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382" w:rsidRDefault="00840382" w:rsidP="00943C16">
      <w:pPr>
        <w:rPr>
          <w:rFonts w:ascii="Arial" w:hAnsi="Arial" w:cs="Arial"/>
          <w:b/>
          <w:sz w:val="36"/>
        </w:rPr>
      </w:pPr>
    </w:p>
    <w:p w:rsidR="0091261B" w:rsidRPr="0091261B" w:rsidRDefault="0091261B" w:rsidP="0091261B">
      <w:pPr>
        <w:jc w:val="center"/>
        <w:rPr>
          <w:rFonts w:ascii="Arial" w:hAnsi="Arial" w:cs="Arial"/>
          <w:b/>
          <w:sz w:val="36"/>
        </w:rPr>
      </w:pPr>
      <w:r w:rsidRPr="0091261B">
        <w:rPr>
          <w:rFonts w:ascii="Arial" w:hAnsi="Arial" w:cs="Arial"/>
          <w:b/>
          <w:sz w:val="36"/>
        </w:rPr>
        <w:t>T.C.</w:t>
      </w:r>
    </w:p>
    <w:p w:rsidR="0091261B" w:rsidRDefault="0091261B" w:rsidP="0091261B">
      <w:pPr>
        <w:jc w:val="center"/>
        <w:rPr>
          <w:rFonts w:ascii="Arial" w:hAnsi="Arial" w:cs="Arial"/>
          <w:b/>
          <w:sz w:val="36"/>
        </w:rPr>
      </w:pPr>
      <w:r w:rsidRPr="0091261B">
        <w:rPr>
          <w:rFonts w:ascii="Arial" w:hAnsi="Arial" w:cs="Arial"/>
          <w:b/>
          <w:sz w:val="36"/>
        </w:rPr>
        <w:t>HAMUR KAYMAKAMLIĞI</w:t>
      </w:r>
    </w:p>
    <w:p w:rsidR="00840382" w:rsidRPr="0091261B" w:rsidRDefault="00840382" w:rsidP="0091261B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HAMUR MİLLİ EĞİTİM MÜDÜRLÜĞÜ</w:t>
      </w:r>
    </w:p>
    <w:p w:rsidR="0091261B" w:rsidRPr="00CC588C" w:rsidRDefault="000D4702" w:rsidP="0091261B">
      <w:pPr>
        <w:jc w:val="center"/>
        <w:rPr>
          <w:rFonts w:ascii="Arial" w:hAnsi="Arial" w:cs="Arial"/>
          <w:b/>
          <w:sz w:val="36"/>
          <w:szCs w:val="28"/>
        </w:rPr>
      </w:pPr>
      <w:proofErr w:type="gramStart"/>
      <w:r w:rsidRPr="00CC588C">
        <w:rPr>
          <w:rFonts w:ascii="Arial" w:hAnsi="Arial" w:cs="Arial"/>
          <w:b/>
          <w:sz w:val="36"/>
          <w:szCs w:val="28"/>
        </w:rPr>
        <w:t>MEVLANA</w:t>
      </w:r>
      <w:proofErr w:type="gramEnd"/>
      <w:r w:rsidRPr="00CC588C">
        <w:rPr>
          <w:rFonts w:ascii="Arial" w:hAnsi="Arial" w:cs="Arial"/>
          <w:b/>
          <w:sz w:val="36"/>
          <w:szCs w:val="28"/>
        </w:rPr>
        <w:t xml:space="preserve"> İLKOKULU </w:t>
      </w:r>
    </w:p>
    <w:p w:rsidR="0091261B" w:rsidRPr="00804F73" w:rsidRDefault="0050108E" w:rsidP="00804F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5724525" cy="51530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61B" w:rsidRPr="000D4702" w:rsidRDefault="0091261B" w:rsidP="0091261B">
      <w:pPr>
        <w:jc w:val="center"/>
        <w:rPr>
          <w:b/>
          <w:sz w:val="56"/>
          <w:szCs w:val="70"/>
        </w:rPr>
      </w:pPr>
      <w:r w:rsidRPr="000D4702">
        <w:rPr>
          <w:b/>
          <w:sz w:val="56"/>
          <w:szCs w:val="70"/>
        </w:rPr>
        <w:t>201</w:t>
      </w:r>
      <w:r w:rsidR="00725AB5">
        <w:rPr>
          <w:b/>
          <w:sz w:val="56"/>
          <w:szCs w:val="70"/>
        </w:rPr>
        <w:t>9</w:t>
      </w:r>
      <w:r w:rsidRPr="000D4702">
        <w:rPr>
          <w:b/>
          <w:sz w:val="56"/>
          <w:szCs w:val="70"/>
        </w:rPr>
        <w:t>/20</w:t>
      </w:r>
      <w:r w:rsidR="00725AB5">
        <w:rPr>
          <w:b/>
          <w:sz w:val="56"/>
          <w:szCs w:val="70"/>
        </w:rPr>
        <w:t>20</w:t>
      </w:r>
      <w:bookmarkStart w:id="0" w:name="_GoBack"/>
      <w:bookmarkEnd w:id="0"/>
    </w:p>
    <w:p w:rsidR="00CC588C" w:rsidRDefault="00804F73" w:rsidP="00943C16">
      <w:pPr>
        <w:jc w:val="center"/>
        <w:rPr>
          <w:rFonts w:ascii="Arial" w:hAnsi="Arial" w:cs="Arial"/>
          <w:b/>
          <w:sz w:val="56"/>
          <w:szCs w:val="70"/>
        </w:rPr>
      </w:pPr>
      <w:proofErr w:type="spellStart"/>
      <w:r>
        <w:rPr>
          <w:rFonts w:ascii="Arial" w:hAnsi="Arial" w:cs="Arial"/>
          <w:b/>
          <w:sz w:val="56"/>
          <w:szCs w:val="70"/>
        </w:rPr>
        <w:t>eTwinning</w:t>
      </w:r>
      <w:proofErr w:type="spellEnd"/>
      <w:r>
        <w:rPr>
          <w:rFonts w:ascii="Arial" w:hAnsi="Arial" w:cs="Arial"/>
          <w:b/>
          <w:sz w:val="56"/>
          <w:szCs w:val="70"/>
        </w:rPr>
        <w:t xml:space="preserve"> </w:t>
      </w:r>
    </w:p>
    <w:p w:rsidR="00CC588C" w:rsidRDefault="00CC588C" w:rsidP="00943C16">
      <w:pPr>
        <w:jc w:val="center"/>
        <w:rPr>
          <w:rFonts w:ascii="Arial" w:hAnsi="Arial" w:cs="Arial"/>
          <w:b/>
          <w:sz w:val="56"/>
          <w:szCs w:val="70"/>
        </w:rPr>
      </w:pPr>
      <w:r>
        <w:rPr>
          <w:rFonts w:ascii="Arial" w:hAnsi="Arial" w:cs="Arial"/>
          <w:b/>
          <w:sz w:val="56"/>
          <w:szCs w:val="70"/>
        </w:rPr>
        <w:t>Doğaya Dost Dokunuşlar</w:t>
      </w:r>
      <w:r w:rsidR="00804F73">
        <w:rPr>
          <w:rFonts w:ascii="Arial" w:hAnsi="Arial" w:cs="Arial"/>
          <w:b/>
          <w:sz w:val="56"/>
          <w:szCs w:val="70"/>
        </w:rPr>
        <w:t xml:space="preserve"> </w:t>
      </w:r>
    </w:p>
    <w:p w:rsidR="00840382" w:rsidRDefault="00804F73" w:rsidP="00943C16">
      <w:pPr>
        <w:jc w:val="center"/>
        <w:rPr>
          <w:rFonts w:ascii="Arial" w:hAnsi="Arial" w:cs="Arial"/>
          <w:b/>
          <w:sz w:val="56"/>
          <w:szCs w:val="70"/>
        </w:rPr>
      </w:pPr>
      <w:r>
        <w:rPr>
          <w:rFonts w:ascii="Arial" w:hAnsi="Arial" w:cs="Arial"/>
          <w:b/>
          <w:sz w:val="56"/>
          <w:szCs w:val="70"/>
        </w:rPr>
        <w:t>Projesi</w:t>
      </w:r>
    </w:p>
    <w:p w:rsidR="00943C16" w:rsidRPr="00943C16" w:rsidRDefault="00943C16" w:rsidP="00943C16">
      <w:pPr>
        <w:jc w:val="center"/>
        <w:rPr>
          <w:rFonts w:ascii="Arial" w:hAnsi="Arial" w:cs="Arial"/>
          <w:b/>
          <w:sz w:val="56"/>
          <w:szCs w:val="70"/>
        </w:rPr>
      </w:pP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2127"/>
        <w:gridCol w:w="7797"/>
      </w:tblGrid>
      <w:tr w:rsidR="007338EF" w:rsidRPr="00840382" w:rsidTr="00AE409D">
        <w:tc>
          <w:tcPr>
            <w:tcW w:w="2127" w:type="dxa"/>
          </w:tcPr>
          <w:p w:rsidR="007338EF" w:rsidRPr="00840382" w:rsidRDefault="007338EF" w:rsidP="0091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sz w:val="24"/>
                <w:szCs w:val="24"/>
              </w:rPr>
              <w:t>PROJENİN ADI</w:t>
            </w:r>
          </w:p>
        </w:tc>
        <w:tc>
          <w:tcPr>
            <w:tcW w:w="7797" w:type="dxa"/>
          </w:tcPr>
          <w:p w:rsidR="007338EF" w:rsidRPr="00840382" w:rsidRDefault="0050108E" w:rsidP="0091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DOĞAYA DOST DOKUNUŞLAR</w:t>
            </w:r>
          </w:p>
        </w:tc>
      </w:tr>
      <w:tr w:rsidR="007338EF" w:rsidRPr="00840382" w:rsidTr="00AE409D">
        <w:tc>
          <w:tcPr>
            <w:tcW w:w="2127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 SLOGANI</w:t>
            </w:r>
          </w:p>
        </w:tc>
        <w:tc>
          <w:tcPr>
            <w:tcW w:w="7797" w:type="dxa"/>
          </w:tcPr>
          <w:p w:rsidR="007338EF" w:rsidRPr="00840382" w:rsidRDefault="0050108E" w:rsidP="00733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Atığa Son</w:t>
            </w:r>
          </w:p>
        </w:tc>
      </w:tr>
      <w:tr w:rsidR="007338EF" w:rsidRPr="00840382" w:rsidTr="003F612A">
        <w:tc>
          <w:tcPr>
            <w:tcW w:w="2127" w:type="dxa"/>
          </w:tcPr>
          <w:p w:rsidR="007338EF" w:rsidRPr="00840382" w:rsidRDefault="007338EF" w:rsidP="0091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PROJENİN HEDEFLERİ</w:t>
            </w:r>
          </w:p>
        </w:tc>
        <w:tc>
          <w:tcPr>
            <w:tcW w:w="7797" w:type="dxa"/>
            <w:shd w:val="clear" w:color="auto" w:fill="auto"/>
          </w:tcPr>
          <w:p w:rsidR="003F612A" w:rsidRPr="00DD34DB" w:rsidRDefault="003F612A" w:rsidP="00DD34DB">
            <w:pPr>
              <w:pStyle w:val="ListeParagraf"/>
              <w:numPr>
                <w:ilvl w:val="0"/>
                <w:numId w:val="8"/>
              </w:numPr>
              <w:ind w:left="313"/>
              <w:rPr>
                <w:rFonts w:ascii="Arial" w:eastAsia="Times New Roman" w:hAnsi="Arial" w:cs="Arial"/>
                <w:color w:val="3E454C"/>
                <w:sz w:val="24"/>
                <w:szCs w:val="24"/>
              </w:rPr>
            </w:pPr>
            <w:r w:rsidRPr="00DD34DB">
              <w:rPr>
                <w:rFonts w:ascii="Calibri" w:eastAsia="Times New Roman" w:hAnsi="Calibri" w:cs="Calibri"/>
                <w:color w:val="222A35"/>
              </w:rPr>
              <w:t>Evsel atıkların değerlendirilerek kendi bahçemizde organik gübreleme sayesinde sebze üretimi sağlamak.</w:t>
            </w:r>
          </w:p>
          <w:p w:rsidR="003F612A" w:rsidRPr="00DD34DB" w:rsidRDefault="003F612A" w:rsidP="00DD34DB">
            <w:pPr>
              <w:pStyle w:val="ListeParagraf"/>
              <w:numPr>
                <w:ilvl w:val="0"/>
                <w:numId w:val="8"/>
              </w:numPr>
              <w:ind w:left="313"/>
              <w:rPr>
                <w:rFonts w:ascii="Arial" w:eastAsia="Times New Roman" w:hAnsi="Arial" w:cs="Arial"/>
                <w:color w:val="3E454C"/>
                <w:sz w:val="24"/>
                <w:szCs w:val="24"/>
              </w:rPr>
            </w:pPr>
            <w:r w:rsidRPr="00DD34DB">
              <w:rPr>
                <w:rFonts w:ascii="Calibri" w:eastAsia="Times New Roman" w:hAnsi="Calibri" w:cs="Calibri"/>
                <w:color w:val="222A35"/>
              </w:rPr>
              <w:t>Çevre kirliliğine neden olan atıkları en aza indirmek ve atıkları değerlendirmek.</w:t>
            </w:r>
          </w:p>
          <w:p w:rsidR="003F612A" w:rsidRPr="00DD34DB" w:rsidRDefault="003F612A" w:rsidP="00DD34DB">
            <w:pPr>
              <w:pStyle w:val="ListeParagraf"/>
              <w:numPr>
                <w:ilvl w:val="0"/>
                <w:numId w:val="8"/>
              </w:numPr>
              <w:ind w:left="313"/>
              <w:rPr>
                <w:rFonts w:ascii="Arial" w:eastAsia="Times New Roman" w:hAnsi="Arial" w:cs="Arial"/>
                <w:color w:val="3E454C"/>
                <w:sz w:val="24"/>
                <w:szCs w:val="24"/>
              </w:rPr>
            </w:pPr>
            <w:r w:rsidRPr="00DD34DB">
              <w:rPr>
                <w:rFonts w:ascii="Calibri" w:eastAsia="Times New Roman" w:hAnsi="Calibri" w:cs="Calibri"/>
                <w:color w:val="222A35"/>
              </w:rPr>
              <w:t>Kimyasal maddeler içeren gübrenin zararlarından kendi organik gübremiz sayesinde korunabilmek.</w:t>
            </w:r>
          </w:p>
          <w:p w:rsidR="003F612A" w:rsidRPr="00DD34DB" w:rsidRDefault="003F612A" w:rsidP="00DD34DB">
            <w:pPr>
              <w:pStyle w:val="ListeParagraf"/>
              <w:numPr>
                <w:ilvl w:val="0"/>
                <w:numId w:val="8"/>
              </w:numPr>
              <w:ind w:left="313"/>
              <w:rPr>
                <w:rFonts w:ascii="Arial" w:eastAsia="Times New Roman" w:hAnsi="Arial" w:cs="Arial"/>
                <w:color w:val="3E454C"/>
                <w:sz w:val="24"/>
                <w:szCs w:val="24"/>
              </w:rPr>
            </w:pPr>
            <w:r w:rsidRPr="00DD34DB">
              <w:rPr>
                <w:rFonts w:ascii="Calibri" w:eastAsia="Times New Roman" w:hAnsi="Calibri" w:cs="Calibri"/>
                <w:color w:val="222A35"/>
              </w:rPr>
              <w:t>Öz farkındalık (duyguları tanımlama, kendini doğru algılama, güçlü yönlerinin farkına varma, özgüven duygusunu edinme.)</w:t>
            </w:r>
          </w:p>
          <w:p w:rsidR="003F612A" w:rsidRPr="00DD34DB" w:rsidRDefault="003F612A" w:rsidP="00DD34DB">
            <w:pPr>
              <w:pStyle w:val="ListeParagraf"/>
              <w:numPr>
                <w:ilvl w:val="0"/>
                <w:numId w:val="8"/>
              </w:numPr>
              <w:ind w:left="313"/>
              <w:rPr>
                <w:rFonts w:ascii="Arial" w:eastAsia="Times New Roman" w:hAnsi="Arial" w:cs="Arial"/>
                <w:color w:val="3E454C"/>
                <w:sz w:val="24"/>
                <w:szCs w:val="24"/>
              </w:rPr>
            </w:pPr>
            <w:r w:rsidRPr="00DD34DB">
              <w:rPr>
                <w:rFonts w:ascii="Calibri" w:eastAsia="Times New Roman" w:hAnsi="Calibri" w:cs="Calibri"/>
                <w:color w:val="222A35"/>
              </w:rPr>
              <w:t>Öz yönetim (dışarıdan etkilenme kontrolü, stres yönetimi, öz disiplin, motivasyon, hedef belirleme, organize olma becerileri.)</w:t>
            </w:r>
          </w:p>
          <w:p w:rsidR="003F612A" w:rsidRPr="00DD34DB" w:rsidRDefault="003F612A" w:rsidP="00DD34DB">
            <w:pPr>
              <w:pStyle w:val="ListeParagraf"/>
              <w:numPr>
                <w:ilvl w:val="0"/>
                <w:numId w:val="8"/>
              </w:numPr>
              <w:ind w:left="313"/>
              <w:rPr>
                <w:rFonts w:ascii="Arial" w:eastAsia="Times New Roman" w:hAnsi="Arial" w:cs="Arial"/>
                <w:color w:val="3E454C"/>
                <w:sz w:val="24"/>
                <w:szCs w:val="24"/>
              </w:rPr>
            </w:pPr>
            <w:r w:rsidRPr="00DD34DB">
              <w:rPr>
                <w:rFonts w:ascii="Calibri" w:eastAsia="Times New Roman" w:hAnsi="Calibri" w:cs="Calibri"/>
                <w:color w:val="222A35"/>
              </w:rPr>
              <w:t xml:space="preserve">Kişiler arası iletişim </w:t>
            </w:r>
            <w:proofErr w:type="gramStart"/>
            <w:r w:rsidRPr="00DD34DB">
              <w:rPr>
                <w:rFonts w:ascii="Calibri" w:eastAsia="Times New Roman" w:hAnsi="Calibri" w:cs="Calibri"/>
                <w:color w:val="222A35"/>
              </w:rPr>
              <w:t>( Sosyal</w:t>
            </w:r>
            <w:proofErr w:type="gramEnd"/>
            <w:r w:rsidRPr="00DD34DB">
              <w:rPr>
                <w:rFonts w:ascii="Calibri" w:eastAsia="Times New Roman" w:hAnsi="Calibri" w:cs="Calibri"/>
                <w:color w:val="222A35"/>
              </w:rPr>
              <w:t xml:space="preserve"> yükümlülük, ilişkileri oluşturma, takım çalışması, çatışma çözme, yardım etme ve yardım isteme.)</w:t>
            </w:r>
          </w:p>
          <w:p w:rsidR="003F612A" w:rsidRPr="00DD34DB" w:rsidRDefault="003F612A" w:rsidP="00DD34DB">
            <w:pPr>
              <w:pStyle w:val="ListeParagraf"/>
              <w:numPr>
                <w:ilvl w:val="0"/>
                <w:numId w:val="8"/>
              </w:numPr>
              <w:ind w:left="313"/>
              <w:rPr>
                <w:rFonts w:ascii="Arial" w:eastAsia="Times New Roman" w:hAnsi="Arial" w:cs="Arial"/>
                <w:color w:val="3E454C"/>
                <w:sz w:val="24"/>
                <w:szCs w:val="24"/>
              </w:rPr>
            </w:pPr>
            <w:r w:rsidRPr="00DD34DB">
              <w:rPr>
                <w:rFonts w:ascii="Calibri" w:eastAsia="Times New Roman" w:hAnsi="Calibri" w:cs="Calibri"/>
                <w:color w:val="222A35"/>
              </w:rPr>
              <w:t>Sorumluluk alarak karar verme becerilerini geliştirmek.</w:t>
            </w:r>
          </w:p>
          <w:p w:rsidR="007338EF" w:rsidRPr="00DD34DB" w:rsidRDefault="003F612A" w:rsidP="00DD34DB">
            <w:pPr>
              <w:pStyle w:val="ListeParagraf"/>
              <w:numPr>
                <w:ilvl w:val="0"/>
                <w:numId w:val="8"/>
              </w:numPr>
              <w:ind w:left="313"/>
              <w:rPr>
                <w:rFonts w:ascii="Arial" w:eastAsia="Times New Roman" w:hAnsi="Arial" w:cs="Arial"/>
                <w:color w:val="3E454C"/>
                <w:sz w:val="24"/>
                <w:szCs w:val="24"/>
              </w:rPr>
            </w:pPr>
            <w:r w:rsidRPr="00DD34DB">
              <w:rPr>
                <w:rFonts w:ascii="Calibri" w:eastAsia="Times New Roman" w:hAnsi="Calibri" w:cs="Calibri"/>
                <w:color w:val="222A35"/>
              </w:rPr>
              <w:t xml:space="preserve">Öğrencilerimizin eğlendikleri, akışta kaldıkları ve meraklarının tetiklendiği bir ortamda </w:t>
            </w:r>
            <w:proofErr w:type="gramStart"/>
            <w:r w:rsidRPr="00DD34DB">
              <w:rPr>
                <w:rFonts w:ascii="Calibri" w:eastAsia="Times New Roman" w:hAnsi="Calibri" w:cs="Calibri"/>
                <w:color w:val="222A35"/>
              </w:rPr>
              <w:t>“ Ben</w:t>
            </w:r>
            <w:proofErr w:type="gramEnd"/>
            <w:r w:rsidRPr="00DD34DB">
              <w:rPr>
                <w:rFonts w:ascii="Calibri" w:eastAsia="Times New Roman" w:hAnsi="Calibri" w:cs="Calibri"/>
                <w:color w:val="222A35"/>
              </w:rPr>
              <w:t xml:space="preserve"> değerliyim”, “ Diğerlerine katkı sağlıyorum”, “ Kendimi ifade edebiliyorum”, “Söylediklerim, yaptıklarım önemseniyor” gibi alt düşünceleri oluşturmak.</w:t>
            </w:r>
          </w:p>
        </w:tc>
      </w:tr>
      <w:tr w:rsidR="007338EF" w:rsidRPr="00840382" w:rsidTr="00AE409D">
        <w:tc>
          <w:tcPr>
            <w:tcW w:w="2127" w:type="dxa"/>
          </w:tcPr>
          <w:p w:rsidR="007338EF" w:rsidRPr="00840382" w:rsidRDefault="007338EF" w:rsidP="008D022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FAALİYETLER</w:t>
            </w:r>
          </w:p>
        </w:tc>
        <w:tc>
          <w:tcPr>
            <w:tcW w:w="7797" w:type="dxa"/>
          </w:tcPr>
          <w:p w:rsidR="008D022D" w:rsidRDefault="008D022D" w:rsidP="008D022D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AE409D">
              <w:rPr>
                <w:b/>
                <w:bCs/>
              </w:rPr>
              <w:t>ARALIK:</w:t>
            </w:r>
          </w:p>
          <w:p w:rsidR="009C2558" w:rsidRPr="00AE409D" w:rsidRDefault="009C2558" w:rsidP="008D022D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  <w:p w:rsidR="008D022D" w:rsidRPr="00AE409D" w:rsidRDefault="008D022D" w:rsidP="008D022D">
            <w:pPr>
              <w:pStyle w:val="NormalWeb"/>
              <w:spacing w:before="0" w:beforeAutospacing="0" w:after="0" w:afterAutospacing="0"/>
            </w:pPr>
            <w:r w:rsidRPr="00AE409D">
              <w:t xml:space="preserve">1. Ortaklar tanışma </w:t>
            </w:r>
            <w:proofErr w:type="spellStart"/>
            <w:r w:rsidRPr="00AE409D">
              <w:t>webinar</w:t>
            </w:r>
            <w:proofErr w:type="spellEnd"/>
            <w:r w:rsidRPr="00AE409D">
              <w:t> proje tanıtımı.</w:t>
            </w:r>
          </w:p>
          <w:p w:rsidR="008D022D" w:rsidRPr="00AE409D" w:rsidRDefault="008D022D" w:rsidP="008D022D">
            <w:pPr>
              <w:pStyle w:val="NormalWeb"/>
              <w:spacing w:before="0" w:beforeAutospacing="0" w:after="0" w:afterAutospacing="0"/>
            </w:pPr>
            <w:r w:rsidRPr="00AE409D">
              <w:t>2. Poster, logo çalışmaları.</w:t>
            </w:r>
          </w:p>
          <w:p w:rsidR="008D022D" w:rsidRPr="00AE409D" w:rsidRDefault="008D022D" w:rsidP="008D022D">
            <w:pPr>
              <w:pStyle w:val="NormalWeb"/>
              <w:spacing w:before="0" w:beforeAutospacing="0" w:after="0" w:afterAutospacing="0"/>
            </w:pPr>
            <w:r w:rsidRPr="00AE409D">
              <w:t>3. Okul-il-ilçe tanıtımları.</w:t>
            </w:r>
          </w:p>
          <w:p w:rsidR="008D022D" w:rsidRDefault="008D022D" w:rsidP="00AE409D">
            <w:pPr>
              <w:pStyle w:val="NormalWeb"/>
              <w:spacing w:before="0" w:beforeAutospacing="0" w:after="0" w:afterAutospacing="0"/>
            </w:pPr>
            <w:r w:rsidRPr="00AE409D">
              <w:t xml:space="preserve">4. Çevre ile ilgili okullarımıza bir uzman (Mesela Çevre Mühendisi) davet edilecek veya bu konularla ilgili bir belgesel ya da video izletilecek. Bu sunum sayesinde öğrencilerimiz atıklar, geri dönüşüm, </w:t>
            </w:r>
            <w:proofErr w:type="spellStart"/>
            <w:r w:rsidRPr="00AE409D">
              <w:t>kompost</w:t>
            </w:r>
            <w:proofErr w:type="spellEnd"/>
            <w:r w:rsidRPr="00AE409D">
              <w:t xml:space="preserve"> yapımı konularıyla ilgili bilgi edinecek.</w:t>
            </w:r>
          </w:p>
          <w:p w:rsidR="009C2558" w:rsidRPr="00AE409D" w:rsidRDefault="009C2558" w:rsidP="00AE409D">
            <w:pPr>
              <w:pStyle w:val="NormalWeb"/>
              <w:spacing w:before="0" w:beforeAutospacing="0" w:after="0" w:afterAutospacing="0"/>
            </w:pPr>
          </w:p>
          <w:p w:rsidR="008D022D" w:rsidRDefault="008D022D" w:rsidP="008D022D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proofErr w:type="gramStart"/>
            <w:r w:rsidRPr="00AE409D">
              <w:rPr>
                <w:b/>
                <w:bCs/>
              </w:rPr>
              <w:t xml:space="preserve">OCAK:   </w:t>
            </w:r>
            <w:proofErr w:type="gramEnd"/>
            <w:r w:rsidRPr="00AE409D">
              <w:rPr>
                <w:b/>
                <w:bCs/>
              </w:rPr>
              <w:t xml:space="preserve">   ‘Az Attık, Toprağa Kattık’</w:t>
            </w:r>
          </w:p>
          <w:p w:rsidR="009C2558" w:rsidRPr="00AE409D" w:rsidRDefault="009C2558" w:rsidP="008D022D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  <w:p w:rsidR="008D022D" w:rsidRPr="00AE409D" w:rsidRDefault="008D022D" w:rsidP="008D022D">
            <w:pPr>
              <w:pStyle w:val="NormalWeb"/>
              <w:spacing w:before="0" w:beforeAutospacing="0" w:after="0" w:afterAutospacing="0"/>
            </w:pPr>
            <w:r w:rsidRPr="00AE409D">
              <w:t xml:space="preserve">1. Öncelikle </w:t>
            </w:r>
            <w:proofErr w:type="spellStart"/>
            <w:r w:rsidRPr="00AE409D">
              <w:t>kompostu</w:t>
            </w:r>
            <w:proofErr w:type="spellEnd"/>
            <w:r w:rsidRPr="00AE409D">
              <w:t xml:space="preserve"> hazırlayacağımız bir kova ya da konteynır alınacak.</w:t>
            </w:r>
          </w:p>
          <w:p w:rsidR="008D022D" w:rsidRPr="00AE409D" w:rsidRDefault="008D022D" w:rsidP="008D022D">
            <w:pPr>
              <w:pStyle w:val="NormalWeb"/>
              <w:spacing w:before="0" w:beforeAutospacing="0" w:after="0" w:afterAutospacing="0"/>
            </w:pPr>
            <w:r w:rsidRPr="00AE409D">
              <w:t>2. Öğrenciler her gün okula gelirken evdeki asitsiz yiyecek atıklarını (Mesela patates kabuğu, yumurta kabuğu) ve çay posalarını getirecek.</w:t>
            </w:r>
          </w:p>
          <w:p w:rsidR="008D022D" w:rsidRPr="00AE409D" w:rsidRDefault="008D022D" w:rsidP="008D022D">
            <w:pPr>
              <w:pStyle w:val="NormalWeb"/>
              <w:spacing w:before="0" w:beforeAutospacing="0" w:after="0" w:afterAutospacing="0"/>
            </w:pPr>
            <w:r w:rsidRPr="00AE409D">
              <w:t xml:space="preserve">3. Gelen atıklar her gün kovaya konulup, üzerine toprak dökülecek ve bu işlem kullandığınız kova dolana kadar devam </w:t>
            </w:r>
            <w:proofErr w:type="gramStart"/>
            <w:r w:rsidRPr="00AE409D">
              <w:t>edecek.(</w:t>
            </w:r>
            <w:proofErr w:type="gramEnd"/>
            <w:r w:rsidRPr="00AE409D">
              <w:t>Ara sıra su serpilip hafifçe nemlendirilecek.)</w:t>
            </w:r>
          </w:p>
          <w:p w:rsidR="009C2558" w:rsidRDefault="008D022D" w:rsidP="008D022D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AE409D">
              <w:t xml:space="preserve">4. </w:t>
            </w:r>
            <w:proofErr w:type="spellStart"/>
            <w:r w:rsidRPr="00AE409D">
              <w:t>Kompostun</w:t>
            </w:r>
            <w:proofErr w:type="spellEnd"/>
            <w:r w:rsidRPr="00AE409D">
              <w:t xml:space="preserve"> oluşumu için 3 ay beklenecek.</w:t>
            </w:r>
            <w:r w:rsidRPr="00AE409D">
              <w:br/>
            </w:r>
          </w:p>
          <w:p w:rsidR="008D022D" w:rsidRDefault="008D022D" w:rsidP="008D022D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proofErr w:type="gramStart"/>
            <w:r w:rsidRPr="00AE409D">
              <w:rPr>
                <w:b/>
                <w:bCs/>
              </w:rPr>
              <w:t xml:space="preserve">ŞUBAT:   </w:t>
            </w:r>
            <w:proofErr w:type="gramEnd"/>
            <w:r w:rsidRPr="00AE409D">
              <w:rPr>
                <w:b/>
                <w:bCs/>
              </w:rPr>
              <w:t>‘</w:t>
            </w:r>
            <w:proofErr w:type="spellStart"/>
            <w:r w:rsidRPr="00AE409D">
              <w:rPr>
                <w:b/>
                <w:bCs/>
              </w:rPr>
              <w:t>Atma,Hayal</w:t>
            </w:r>
            <w:proofErr w:type="spellEnd"/>
            <w:r w:rsidRPr="00AE409D">
              <w:rPr>
                <w:b/>
                <w:bCs/>
              </w:rPr>
              <w:t xml:space="preserve"> </w:t>
            </w:r>
            <w:proofErr w:type="spellStart"/>
            <w:r w:rsidRPr="00AE409D">
              <w:rPr>
                <w:b/>
                <w:bCs/>
              </w:rPr>
              <w:t>Et,Tasarla</w:t>
            </w:r>
            <w:proofErr w:type="spellEnd"/>
            <w:r w:rsidRPr="00AE409D">
              <w:rPr>
                <w:b/>
                <w:bCs/>
              </w:rPr>
              <w:t>’ </w:t>
            </w:r>
          </w:p>
          <w:p w:rsidR="009C2558" w:rsidRPr="00AE409D" w:rsidRDefault="009C2558" w:rsidP="008D022D">
            <w:pPr>
              <w:pStyle w:val="NormalWeb"/>
              <w:spacing w:before="0" w:beforeAutospacing="0" w:after="0" w:afterAutospacing="0"/>
            </w:pPr>
          </w:p>
          <w:p w:rsidR="009C2558" w:rsidRDefault="008D022D" w:rsidP="008D022D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proofErr w:type="gramStart"/>
            <w:r w:rsidRPr="00AE409D">
              <w:t>öğrencilerimiz</w:t>
            </w:r>
            <w:proofErr w:type="gramEnd"/>
            <w:r w:rsidRPr="00AE409D">
              <w:t xml:space="preserve"> atık malzemelerle tasarım yapılacak ve ortaya çıkan materyaller ile okulumuzda sergi düzenlenecek.</w:t>
            </w:r>
            <w:r w:rsidRPr="00AE409D">
              <w:br/>
            </w:r>
          </w:p>
          <w:p w:rsidR="008D022D" w:rsidRDefault="008D022D" w:rsidP="008D022D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proofErr w:type="gramStart"/>
            <w:r w:rsidRPr="00AE409D">
              <w:rPr>
                <w:b/>
                <w:bCs/>
              </w:rPr>
              <w:t xml:space="preserve">MART:   </w:t>
            </w:r>
            <w:proofErr w:type="gramEnd"/>
            <w:r w:rsidRPr="00AE409D">
              <w:rPr>
                <w:b/>
                <w:bCs/>
              </w:rPr>
              <w:t xml:space="preserve"> ‘</w:t>
            </w:r>
            <w:proofErr w:type="spellStart"/>
            <w:r w:rsidRPr="00AE409D">
              <w:rPr>
                <w:b/>
                <w:bCs/>
              </w:rPr>
              <w:t>Atıksız</w:t>
            </w:r>
            <w:proofErr w:type="spellEnd"/>
            <w:r w:rsidRPr="00AE409D">
              <w:rPr>
                <w:b/>
                <w:bCs/>
              </w:rPr>
              <w:t xml:space="preserve"> Bir Çevre İçin El Ele’</w:t>
            </w:r>
          </w:p>
          <w:p w:rsidR="009C2558" w:rsidRPr="00AE409D" w:rsidRDefault="009C2558" w:rsidP="008D022D">
            <w:pPr>
              <w:pStyle w:val="NormalWeb"/>
              <w:spacing w:before="0" w:beforeAutospacing="0" w:after="0" w:afterAutospacing="0"/>
            </w:pPr>
          </w:p>
          <w:p w:rsidR="009C2558" w:rsidRDefault="008D022D" w:rsidP="00AE409D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AE409D">
              <w:t xml:space="preserve"> Öğrencilerimizle beraber okul içi veya okul dışı bir alan belirlenecek. O alanın çöpleri toplanarak çevre temizliği </w:t>
            </w:r>
            <w:proofErr w:type="gramStart"/>
            <w:r w:rsidRPr="00AE409D">
              <w:t>yapılacak.(</w:t>
            </w:r>
            <w:proofErr w:type="gramEnd"/>
            <w:r w:rsidRPr="00AE409D">
              <w:t xml:space="preserve">Mesela okul bahçesi, sahil temizliği) </w:t>
            </w:r>
            <w:r w:rsidRPr="00AE409D">
              <w:br/>
            </w:r>
          </w:p>
          <w:p w:rsidR="009C2558" w:rsidRDefault="009C2558" w:rsidP="00AE409D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  <w:p w:rsidR="009C2558" w:rsidRDefault="009C2558" w:rsidP="00AE409D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  <w:p w:rsidR="008D022D" w:rsidRDefault="008D022D" w:rsidP="00AE409D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proofErr w:type="gramStart"/>
            <w:r w:rsidRPr="00AE409D">
              <w:rPr>
                <w:b/>
                <w:bCs/>
              </w:rPr>
              <w:lastRenderedPageBreak/>
              <w:t xml:space="preserve">NİSAN:   </w:t>
            </w:r>
            <w:proofErr w:type="gramEnd"/>
            <w:r w:rsidRPr="00AE409D">
              <w:rPr>
                <w:b/>
                <w:bCs/>
              </w:rPr>
              <w:t xml:space="preserve"> ‘Tohumum Yeşersin, Bahçem Şenlensin’</w:t>
            </w:r>
          </w:p>
          <w:p w:rsidR="009C2558" w:rsidRPr="00AE409D" w:rsidRDefault="009C2558" w:rsidP="00AE409D">
            <w:pPr>
              <w:pStyle w:val="NormalWeb"/>
              <w:spacing w:before="0" w:beforeAutospacing="0" w:after="0" w:afterAutospacing="0"/>
            </w:pPr>
          </w:p>
          <w:p w:rsidR="008D022D" w:rsidRPr="00AE409D" w:rsidRDefault="008D022D" w:rsidP="008D022D">
            <w:pPr>
              <w:pStyle w:val="NormalWeb"/>
              <w:spacing w:before="0" w:beforeAutospacing="0" w:after="0" w:afterAutospacing="0"/>
            </w:pPr>
            <w:r w:rsidRPr="00AE409D">
              <w:t xml:space="preserve"> 1. Okulumuzun bahçesinde hobi bahçesi oluşturulacak. Mesela o bahçenin etrafı çit ile çevrilecek ve çitler çocuklara rengarenk boyatılacak. </w:t>
            </w:r>
            <w:proofErr w:type="gramStart"/>
            <w:r w:rsidRPr="00AE409D">
              <w:t>( Bahçe</w:t>
            </w:r>
            <w:proofErr w:type="gramEnd"/>
            <w:r w:rsidRPr="00AE409D">
              <w:t xml:space="preserve"> hazırlanırken çevremizdeki diğer kurumlarla işbirliği yaparsak öğrencilerimiz hangi kurumun hangi işleri yaptığını da öğrenmiş olurlar.)</w:t>
            </w:r>
          </w:p>
          <w:p w:rsidR="009C2558" w:rsidRDefault="008D022D" w:rsidP="008D022D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AE409D">
              <w:t xml:space="preserve"> 2. Hazırladığımız bahçemize tohumları ekeceğiz. Daha hızlı ürün alabileceğimiz, iki ya da üç haftada yetişen ürünler tercih </w:t>
            </w:r>
            <w:proofErr w:type="gramStart"/>
            <w:r w:rsidRPr="00AE409D">
              <w:t>edeceğiz.(</w:t>
            </w:r>
            <w:proofErr w:type="gramEnd"/>
            <w:r w:rsidRPr="00AE409D">
              <w:t xml:space="preserve"> Mesela </w:t>
            </w:r>
            <w:proofErr w:type="spellStart"/>
            <w:r w:rsidRPr="00AE409D">
              <w:t>maydonoz</w:t>
            </w:r>
            <w:proofErr w:type="spellEnd"/>
            <w:r w:rsidRPr="00AE409D">
              <w:t>, soğan, biber vb.)</w:t>
            </w:r>
            <w:r w:rsidRPr="00AE409D">
              <w:br/>
            </w:r>
          </w:p>
          <w:p w:rsidR="008D022D" w:rsidRDefault="008D022D" w:rsidP="008D022D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proofErr w:type="gramStart"/>
            <w:r w:rsidRPr="00AE409D">
              <w:rPr>
                <w:b/>
                <w:bCs/>
              </w:rPr>
              <w:t xml:space="preserve">MAYIS:   </w:t>
            </w:r>
            <w:proofErr w:type="gramEnd"/>
            <w:r w:rsidRPr="00AE409D">
              <w:rPr>
                <w:b/>
                <w:bCs/>
              </w:rPr>
              <w:t>‘Hasat Zamanı’</w:t>
            </w:r>
          </w:p>
          <w:p w:rsidR="009C2558" w:rsidRPr="00AE409D" w:rsidRDefault="009C2558" w:rsidP="008D022D">
            <w:pPr>
              <w:pStyle w:val="NormalWeb"/>
              <w:spacing w:before="0" w:beforeAutospacing="0" w:after="0" w:afterAutospacing="0"/>
            </w:pPr>
          </w:p>
          <w:p w:rsidR="008D022D" w:rsidRPr="00AE409D" w:rsidRDefault="008D022D" w:rsidP="008D022D">
            <w:pPr>
              <w:pStyle w:val="NormalWeb"/>
              <w:spacing w:before="0" w:beforeAutospacing="0" w:after="0" w:afterAutospacing="0"/>
            </w:pPr>
            <w:r w:rsidRPr="00AE409D">
              <w:t> 1. Öğrencilerimizden yanlarında sebze ve meyve getirmelerini söyleyeceğiz.</w:t>
            </w:r>
          </w:p>
          <w:p w:rsidR="008D022D" w:rsidRPr="00AE409D" w:rsidRDefault="008D022D" w:rsidP="008D022D">
            <w:pPr>
              <w:pStyle w:val="NormalWeb"/>
              <w:spacing w:before="0" w:beforeAutospacing="0" w:after="0" w:afterAutospacing="0"/>
            </w:pPr>
            <w:r w:rsidRPr="00AE409D">
              <w:t> 2.  Bahçemizdeki ürünleri öğrencilerimizle beraber toplayacağız.</w:t>
            </w:r>
          </w:p>
          <w:p w:rsidR="00943C16" w:rsidRPr="00AE409D" w:rsidRDefault="008D022D" w:rsidP="008D022D">
            <w:pP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</w:pPr>
            <w:r w:rsidRPr="00AE409D">
              <w:rPr>
                <w:rFonts w:ascii="Times New Roman" w:hAnsi="Times New Roman" w:cs="Times New Roman"/>
                <w:sz w:val="24"/>
                <w:szCs w:val="24"/>
              </w:rPr>
              <w:t> 3.  Evden gelen sebze ve meyveler ile hasat edilen sebzeleri okul bahçesinde hep beraber yiyeceğimiz bir şenlik düzenleyeceğiz. </w:t>
            </w:r>
          </w:p>
        </w:tc>
      </w:tr>
      <w:tr w:rsidR="007338EF" w:rsidRPr="00840382" w:rsidTr="00AE409D">
        <w:tc>
          <w:tcPr>
            <w:tcW w:w="2127" w:type="dxa"/>
          </w:tcPr>
          <w:p w:rsidR="007338EF" w:rsidRPr="00840382" w:rsidRDefault="00772E5D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BEKLENEN SONUÇLAR</w:t>
            </w:r>
          </w:p>
        </w:tc>
        <w:tc>
          <w:tcPr>
            <w:tcW w:w="7797" w:type="dxa"/>
            <w:shd w:val="clear" w:color="auto" w:fill="auto"/>
          </w:tcPr>
          <w:p w:rsidR="0050108E" w:rsidRPr="00AE409D" w:rsidRDefault="0050108E" w:rsidP="00AE409D">
            <w:pPr>
              <w:pStyle w:val="ListeParagraf"/>
              <w:numPr>
                <w:ilvl w:val="0"/>
                <w:numId w:val="6"/>
              </w:numPr>
              <w:ind w:left="323"/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</w:pPr>
            <w:r w:rsidRPr="00AE409D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>Evsel atıkları değerlendirir, okulunun bahçesinde organik gübreleme sayesinde sebze üretimi sağlar.</w:t>
            </w:r>
          </w:p>
          <w:p w:rsidR="0050108E" w:rsidRPr="00AE409D" w:rsidRDefault="0050108E" w:rsidP="00AE409D">
            <w:pPr>
              <w:pStyle w:val="ListeParagraf"/>
              <w:numPr>
                <w:ilvl w:val="0"/>
                <w:numId w:val="6"/>
              </w:numPr>
              <w:ind w:left="323"/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</w:pPr>
            <w:r w:rsidRPr="00AE409D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>Çevre kirliliğine neden olan atıkları en aza indirir ve atıkları değerlendirir.</w:t>
            </w:r>
          </w:p>
          <w:p w:rsidR="0050108E" w:rsidRPr="00AE409D" w:rsidRDefault="0050108E" w:rsidP="00AE409D">
            <w:pPr>
              <w:pStyle w:val="ListeParagraf"/>
              <w:numPr>
                <w:ilvl w:val="0"/>
                <w:numId w:val="6"/>
              </w:numPr>
              <w:ind w:left="323"/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</w:pPr>
            <w:r w:rsidRPr="00AE409D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> Kimyasal maddeler içeren gübrenin zararlarından kendi organik gübresi sayesinde korunur.</w:t>
            </w:r>
          </w:p>
          <w:p w:rsidR="0050108E" w:rsidRPr="00AE409D" w:rsidRDefault="0050108E" w:rsidP="00AE409D">
            <w:pPr>
              <w:pStyle w:val="ListeParagraf"/>
              <w:numPr>
                <w:ilvl w:val="0"/>
                <w:numId w:val="6"/>
              </w:numPr>
              <w:ind w:left="323"/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</w:pPr>
            <w:r w:rsidRPr="00AE409D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>Güçlü yönlerinin farkına varır ve özgüveni gelişir.</w:t>
            </w:r>
          </w:p>
          <w:p w:rsidR="0050108E" w:rsidRPr="00AE409D" w:rsidRDefault="0050108E" w:rsidP="00AE409D">
            <w:pPr>
              <w:pStyle w:val="ListeParagraf"/>
              <w:numPr>
                <w:ilvl w:val="0"/>
                <w:numId w:val="6"/>
              </w:numPr>
              <w:ind w:left="323"/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</w:pPr>
            <w:r w:rsidRPr="00AE409D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>Organize olma becerisi kazanır.</w:t>
            </w:r>
          </w:p>
          <w:p w:rsidR="0050108E" w:rsidRPr="00AE409D" w:rsidRDefault="0050108E" w:rsidP="00AE409D">
            <w:pPr>
              <w:pStyle w:val="ListeParagraf"/>
              <w:numPr>
                <w:ilvl w:val="0"/>
                <w:numId w:val="6"/>
              </w:numPr>
              <w:ind w:left="323"/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</w:pPr>
            <w:r w:rsidRPr="00AE409D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 xml:space="preserve">Yardım ister, yardım eder, grup çalışması ve </w:t>
            </w:r>
            <w:proofErr w:type="gramStart"/>
            <w:r w:rsidRPr="00AE409D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>işbirliği</w:t>
            </w:r>
            <w:proofErr w:type="gramEnd"/>
            <w:r w:rsidRPr="00AE409D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 xml:space="preserve"> becerileri gelişir.</w:t>
            </w:r>
          </w:p>
          <w:p w:rsidR="0050108E" w:rsidRPr="00AE409D" w:rsidRDefault="0050108E" w:rsidP="00AE409D">
            <w:pPr>
              <w:pStyle w:val="ListeParagraf"/>
              <w:numPr>
                <w:ilvl w:val="0"/>
                <w:numId w:val="6"/>
              </w:numPr>
              <w:ind w:left="323"/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</w:pPr>
            <w:r w:rsidRPr="00AE409D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>Sorumluluk alarak karar verme becerileri gelişir.</w:t>
            </w:r>
          </w:p>
          <w:p w:rsidR="007338EF" w:rsidRPr="00AE409D" w:rsidRDefault="0050108E" w:rsidP="00AE409D">
            <w:pPr>
              <w:pStyle w:val="ListeParagraf"/>
              <w:numPr>
                <w:ilvl w:val="0"/>
                <w:numId w:val="6"/>
              </w:numPr>
              <w:ind w:left="323"/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</w:rPr>
            </w:pPr>
            <w:r w:rsidRPr="00AE409D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>Eğlenirken öğrenir ve kendini değerli hisseder.</w:t>
            </w:r>
          </w:p>
        </w:tc>
      </w:tr>
      <w:tr w:rsidR="007338EF" w:rsidRPr="00840382" w:rsidTr="00AE409D">
        <w:tc>
          <w:tcPr>
            <w:tcW w:w="2127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 PAYDAŞLARI</w:t>
            </w:r>
          </w:p>
        </w:tc>
        <w:tc>
          <w:tcPr>
            <w:tcW w:w="7797" w:type="dxa"/>
          </w:tcPr>
          <w:p w:rsidR="007338EF" w:rsidRPr="00AB4BFB" w:rsidRDefault="00AB4BFB" w:rsidP="00840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4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eTwinning</w:t>
            </w:r>
            <w:proofErr w:type="spellEnd"/>
          </w:p>
          <w:p w:rsidR="009C2558" w:rsidRDefault="00BF7AD5" w:rsidP="00840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9C2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ortak </w:t>
            </w:r>
            <w:proofErr w:type="gramStart"/>
            <w:r w:rsidR="009C2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öğretmen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B4BFB" w:rsidRPr="009C2558" w:rsidRDefault="00BF7AD5" w:rsidP="0084038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9C25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1</w:t>
            </w:r>
            <w:r w:rsidR="009C2558" w:rsidRPr="009C25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5</w:t>
            </w:r>
            <w:r w:rsidRPr="009C25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Ülke</w:t>
            </w:r>
            <w:r w:rsidR="009C2558" w:rsidRPr="009C25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9C2558" w:rsidRPr="009C2558" w:rsidRDefault="009C2558" w:rsidP="009C2558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Türkiye</w:t>
            </w:r>
          </w:p>
          <w:p w:rsidR="009C2558" w:rsidRPr="009C2558" w:rsidRDefault="009C2558" w:rsidP="009C2558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Arnavutluk</w:t>
            </w:r>
          </w:p>
          <w:p w:rsidR="009C2558" w:rsidRPr="009C2558" w:rsidRDefault="009C2558" w:rsidP="009C2558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Makedonya</w:t>
            </w:r>
          </w:p>
          <w:p w:rsidR="009C2558" w:rsidRPr="009C2558" w:rsidRDefault="009C2558" w:rsidP="009C2558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Romanya</w:t>
            </w:r>
          </w:p>
          <w:p w:rsidR="009C2558" w:rsidRPr="009C2558" w:rsidRDefault="009C2558" w:rsidP="009C2558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Litvanya</w:t>
            </w:r>
          </w:p>
          <w:p w:rsidR="009C2558" w:rsidRPr="009C2558" w:rsidRDefault="009C2558" w:rsidP="009C2558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İtalya</w:t>
            </w:r>
          </w:p>
          <w:p w:rsidR="009C2558" w:rsidRPr="009C2558" w:rsidRDefault="009C2558" w:rsidP="009C2558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Polonya</w:t>
            </w:r>
          </w:p>
          <w:p w:rsidR="009C2558" w:rsidRPr="009C2558" w:rsidRDefault="009C2558" w:rsidP="009C2558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Gürcistan</w:t>
            </w:r>
          </w:p>
          <w:p w:rsidR="009C2558" w:rsidRPr="009C2558" w:rsidRDefault="009C2558" w:rsidP="009C2558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Ürdün</w:t>
            </w:r>
          </w:p>
          <w:p w:rsidR="009C2558" w:rsidRPr="009C2558" w:rsidRDefault="009C2558" w:rsidP="009C2558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Tunus</w:t>
            </w:r>
          </w:p>
          <w:p w:rsidR="009C2558" w:rsidRPr="009C2558" w:rsidRDefault="009C2558" w:rsidP="009C2558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Ukrayna</w:t>
            </w:r>
          </w:p>
          <w:p w:rsidR="009C2558" w:rsidRPr="009C2558" w:rsidRDefault="009C2558" w:rsidP="009C2558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Hırvatistan</w:t>
            </w:r>
          </w:p>
          <w:p w:rsidR="009C2558" w:rsidRPr="009C2558" w:rsidRDefault="009C2558" w:rsidP="009C2558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Azerbaycan</w:t>
            </w:r>
          </w:p>
          <w:p w:rsidR="009C2558" w:rsidRPr="009C2558" w:rsidRDefault="009C2558" w:rsidP="009C2558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Sırbistan</w:t>
            </w:r>
          </w:p>
          <w:p w:rsidR="009C2558" w:rsidRPr="009C2558" w:rsidRDefault="009C2558" w:rsidP="009C2558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Bosna- Hersek</w:t>
            </w:r>
          </w:p>
          <w:p w:rsidR="009C2558" w:rsidRPr="00AB4BFB" w:rsidRDefault="009C2558" w:rsidP="00840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38EF" w:rsidRPr="00840382" w:rsidTr="00AE409D">
        <w:tc>
          <w:tcPr>
            <w:tcW w:w="2127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PROJEYİ YÜRÜTECEK KURUM VE KURULUŞLAR</w:t>
            </w:r>
          </w:p>
        </w:tc>
        <w:tc>
          <w:tcPr>
            <w:tcW w:w="7797" w:type="dxa"/>
          </w:tcPr>
          <w:p w:rsidR="00840382" w:rsidRPr="00AB4BFB" w:rsidRDefault="00943C16" w:rsidP="0091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Ortakları</w:t>
            </w:r>
          </w:p>
          <w:p w:rsidR="00AB4BFB" w:rsidRPr="00AB4BFB" w:rsidRDefault="00AB4BFB" w:rsidP="0091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B"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AB4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40382" w:rsidRDefault="00840382" w:rsidP="00840382">
      <w:pPr>
        <w:spacing w:after="0"/>
        <w:rPr>
          <w:rFonts w:ascii="Arial" w:hAnsi="Arial" w:cs="Arial"/>
          <w:b/>
          <w:sz w:val="24"/>
          <w:szCs w:val="24"/>
        </w:rPr>
      </w:pPr>
    </w:p>
    <w:p w:rsidR="009C2558" w:rsidRDefault="009C2558" w:rsidP="00840382">
      <w:pPr>
        <w:spacing w:after="0"/>
        <w:rPr>
          <w:rFonts w:ascii="Arial" w:hAnsi="Arial" w:cs="Arial"/>
          <w:b/>
          <w:sz w:val="24"/>
          <w:szCs w:val="24"/>
        </w:rPr>
      </w:pPr>
    </w:p>
    <w:p w:rsidR="00AB4BFB" w:rsidRDefault="00AB4BFB" w:rsidP="00840382">
      <w:pPr>
        <w:spacing w:after="0"/>
        <w:rPr>
          <w:rFonts w:ascii="Arial" w:hAnsi="Arial" w:cs="Arial"/>
          <w:b/>
          <w:sz w:val="24"/>
          <w:szCs w:val="24"/>
        </w:rPr>
      </w:pPr>
    </w:p>
    <w:p w:rsidR="00840382" w:rsidRDefault="00840382" w:rsidP="00840382">
      <w:pPr>
        <w:spacing w:after="0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804F73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AYSUN TAŞDEMİR      </w:t>
      </w:r>
      <w:r w:rsidR="00804F73">
        <w:rPr>
          <w:rFonts w:ascii="Arial" w:hAnsi="Arial" w:cs="Arial"/>
          <w:b/>
          <w:sz w:val="24"/>
          <w:szCs w:val="24"/>
        </w:rPr>
        <w:t xml:space="preserve">   </w:t>
      </w:r>
      <w:r w:rsidR="00E23CCE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0108E">
        <w:rPr>
          <w:rFonts w:ascii="Arial" w:hAnsi="Arial" w:cs="Arial"/>
          <w:b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23CCE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KAYA KARAKOÇ</w:t>
      </w:r>
    </w:p>
    <w:p w:rsidR="00840382" w:rsidRPr="00CC2F95" w:rsidRDefault="00804F73" w:rsidP="00943C16">
      <w:pPr>
        <w:spacing w:after="0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50108E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>Okul Müdürü</w:t>
      </w:r>
      <w:r w:rsidR="00840382">
        <w:rPr>
          <w:rFonts w:ascii="Arial" w:hAnsi="Arial" w:cs="Arial"/>
          <w:b/>
          <w:sz w:val="24"/>
          <w:szCs w:val="24"/>
        </w:rPr>
        <w:t xml:space="preserve">            </w:t>
      </w:r>
      <w:r w:rsidR="00E23CCE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23CCE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0108E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840382">
        <w:rPr>
          <w:rFonts w:ascii="Arial" w:hAnsi="Arial" w:cs="Arial"/>
          <w:b/>
          <w:sz w:val="24"/>
          <w:szCs w:val="24"/>
        </w:rPr>
        <w:t xml:space="preserve"> İlçe Milli Eğitim Müdürü</w:t>
      </w:r>
    </w:p>
    <w:sectPr w:rsidR="00840382" w:rsidRPr="00CC2F95" w:rsidSect="00840382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E2A94"/>
    <w:multiLevelType w:val="multilevel"/>
    <w:tmpl w:val="50FC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84D7CB1"/>
    <w:multiLevelType w:val="multilevel"/>
    <w:tmpl w:val="B902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61942"/>
    <w:multiLevelType w:val="hybridMultilevel"/>
    <w:tmpl w:val="FB988F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A0719"/>
    <w:multiLevelType w:val="hybridMultilevel"/>
    <w:tmpl w:val="1B060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C5820"/>
    <w:multiLevelType w:val="hybridMultilevel"/>
    <w:tmpl w:val="08C607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47D22"/>
    <w:multiLevelType w:val="hybridMultilevel"/>
    <w:tmpl w:val="9E48B338"/>
    <w:lvl w:ilvl="0" w:tplc="B5F4E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445A5"/>
    <w:multiLevelType w:val="hybridMultilevel"/>
    <w:tmpl w:val="3AD68152"/>
    <w:lvl w:ilvl="0" w:tplc="5E44C752">
      <w:start w:val="1"/>
      <w:numFmt w:val="decimal"/>
      <w:lvlText w:val="%1-"/>
      <w:lvlJc w:val="left"/>
      <w:pPr>
        <w:ind w:left="746" w:hanging="360"/>
      </w:pPr>
      <w:rPr>
        <w:rFonts w:ascii="Calibri" w:hAnsi="Calibri" w:cs="Calibri" w:hint="default"/>
        <w:color w:val="222A35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76CD4"/>
    <w:multiLevelType w:val="hybridMultilevel"/>
    <w:tmpl w:val="FB80DFC2"/>
    <w:lvl w:ilvl="0" w:tplc="48F0A686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222A35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F37B0"/>
    <w:multiLevelType w:val="hybridMultilevel"/>
    <w:tmpl w:val="3536D9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61B"/>
    <w:rsid w:val="000300C1"/>
    <w:rsid w:val="000D4702"/>
    <w:rsid w:val="001336B1"/>
    <w:rsid w:val="0013783C"/>
    <w:rsid w:val="002414A4"/>
    <w:rsid w:val="00281DF6"/>
    <w:rsid w:val="003F612A"/>
    <w:rsid w:val="00461FED"/>
    <w:rsid w:val="0050108E"/>
    <w:rsid w:val="00714B98"/>
    <w:rsid w:val="00725AB5"/>
    <w:rsid w:val="00725E2E"/>
    <w:rsid w:val="007338EF"/>
    <w:rsid w:val="00772E5D"/>
    <w:rsid w:val="00804F73"/>
    <w:rsid w:val="00840382"/>
    <w:rsid w:val="008D022D"/>
    <w:rsid w:val="008D1715"/>
    <w:rsid w:val="008F0C82"/>
    <w:rsid w:val="0091261B"/>
    <w:rsid w:val="00943C16"/>
    <w:rsid w:val="009C2558"/>
    <w:rsid w:val="009D3064"/>
    <w:rsid w:val="00A4699D"/>
    <w:rsid w:val="00AB4BFB"/>
    <w:rsid w:val="00AE409D"/>
    <w:rsid w:val="00BC7335"/>
    <w:rsid w:val="00BF7AD5"/>
    <w:rsid w:val="00C53F63"/>
    <w:rsid w:val="00C722DC"/>
    <w:rsid w:val="00CC2F95"/>
    <w:rsid w:val="00CC588C"/>
    <w:rsid w:val="00DD34DB"/>
    <w:rsid w:val="00DE4E8A"/>
    <w:rsid w:val="00E23CCE"/>
    <w:rsid w:val="00E33B76"/>
    <w:rsid w:val="00F40CF3"/>
    <w:rsid w:val="00F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50A2"/>
  <w15:docId w15:val="{B6CEFCDE-C3D5-41C6-B629-143B3833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A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61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9126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3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hamur</dc:creator>
  <cp:keywords/>
  <dc:description/>
  <cp:lastModifiedBy>aysun yıldız</cp:lastModifiedBy>
  <cp:revision>29</cp:revision>
  <cp:lastPrinted>2019-12-13T07:39:00Z</cp:lastPrinted>
  <dcterms:created xsi:type="dcterms:W3CDTF">2018-11-13T10:30:00Z</dcterms:created>
  <dcterms:modified xsi:type="dcterms:W3CDTF">2019-12-13T07:41:00Z</dcterms:modified>
</cp:coreProperties>
</file>